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8F23" w14:textId="77777777" w:rsidR="00D0500E" w:rsidRPr="00FB3C88" w:rsidRDefault="00FF02A5" w:rsidP="00D0500E">
      <w:pPr>
        <w:rPr>
          <w:rFonts w:ascii="Arial" w:hAnsi="Arial" w:cs="Arial"/>
        </w:rPr>
      </w:pPr>
      <w:r>
        <w:rPr>
          <w:rFonts w:ascii="Arial" w:hAnsi="Arial" w:cs="Arial"/>
          <w:noProof/>
          <w:lang w:eastAsia="zh-TW"/>
        </w:rPr>
        <w:pict w14:anchorId="5E845BE2">
          <v:shapetype id="_x0000_t202" coordsize="21600,21600" o:spt="202" path="m,l,21600r21600,l21600,xe">
            <v:stroke joinstyle="miter"/>
            <v:path gradientshapeok="t" o:connecttype="rect"/>
          </v:shapetype>
          <v:shape id="_x0000_s1026" type="#_x0000_t202" style="position:absolute;margin-left:73.5pt;margin-top:0;width:424.5pt;height:77.75pt;z-index:251660288;mso-width-relative:margin;mso-height-relative:margin">
            <v:fill color2="fill darken(118)" rotate="t" method="linear sigma" focus="-50%" type="gradient"/>
            <v:textbox style="mso-next-textbox:#_x0000_s1026">
              <w:txbxContent>
                <w:p w14:paraId="730E3EC8" w14:textId="77777777" w:rsidR="00D0500E" w:rsidRPr="001E17EF" w:rsidRDefault="00D720B7" w:rsidP="00D0500E">
                  <w:pPr>
                    <w:jc w:val="center"/>
                    <w:rPr>
                      <w:rFonts w:ascii="Arial" w:hAnsi="Arial" w:cs="Arial"/>
                      <w:sz w:val="52"/>
                      <w:szCs w:val="52"/>
                    </w:rPr>
                  </w:pPr>
                  <w:r w:rsidRPr="001E17EF">
                    <w:rPr>
                      <w:rFonts w:ascii="Arial" w:hAnsi="Arial" w:cs="Arial"/>
                      <w:sz w:val="52"/>
                      <w:szCs w:val="52"/>
                    </w:rPr>
                    <w:t>RF Guardian</w:t>
                  </w:r>
                  <w:r w:rsidR="00D0500E" w:rsidRPr="001E17EF">
                    <w:rPr>
                      <w:rFonts w:ascii="Arial" w:hAnsi="Arial" w:cs="Arial"/>
                      <w:sz w:val="52"/>
                      <w:szCs w:val="52"/>
                    </w:rPr>
                    <w:br/>
                    <w:t xml:space="preserve">Cell Phone </w:t>
                  </w:r>
                  <w:r w:rsidR="009E6E36">
                    <w:rPr>
                      <w:rFonts w:ascii="Arial" w:hAnsi="Arial" w:cs="Arial"/>
                      <w:sz w:val="52"/>
                      <w:szCs w:val="52"/>
                    </w:rPr>
                    <w:t>Blocker</w:t>
                  </w:r>
                  <w:r w:rsidR="00D0500E" w:rsidRPr="001E17EF">
                    <w:rPr>
                      <w:rFonts w:ascii="Arial" w:hAnsi="Arial" w:cs="Arial"/>
                      <w:sz w:val="52"/>
                      <w:szCs w:val="52"/>
                    </w:rPr>
                    <w:t xml:space="preserve"> Instructions</w:t>
                  </w:r>
                </w:p>
              </w:txbxContent>
            </v:textbox>
          </v:shape>
        </w:pict>
      </w:r>
      <w:r w:rsidR="00D0500E" w:rsidRPr="00FB3C88">
        <w:rPr>
          <w:rFonts w:ascii="Arial" w:hAnsi="Arial" w:cs="Arial"/>
          <w:noProof/>
        </w:rPr>
        <w:drawing>
          <wp:inline distT="0" distB="0" distL="0" distR="0" wp14:anchorId="16C5C90B" wp14:editId="3CBE599A">
            <wp:extent cx="762000" cy="967484"/>
            <wp:effectExtent l="0" t="0" r="0" b="0"/>
            <wp:docPr id="2" name="Picture 1" descr="Mobilese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sec Logo Small.jpg"/>
                    <pic:cNvPicPr/>
                  </pic:nvPicPr>
                  <pic:blipFill>
                    <a:blip r:embed="rId6" cstate="print"/>
                    <a:stretch>
                      <a:fillRect/>
                    </a:stretch>
                  </pic:blipFill>
                  <pic:spPr>
                    <a:xfrm>
                      <a:off x="0" y="0"/>
                      <a:ext cx="765348" cy="971735"/>
                    </a:xfrm>
                    <a:prstGeom prst="rect">
                      <a:avLst/>
                    </a:prstGeom>
                  </pic:spPr>
                </pic:pic>
              </a:graphicData>
            </a:graphic>
          </wp:inline>
        </w:drawing>
      </w:r>
    </w:p>
    <w:p w14:paraId="3983F2CB" w14:textId="77777777" w:rsidR="001F1740" w:rsidRPr="001F1740" w:rsidRDefault="00D0500E" w:rsidP="00F12F3C">
      <w:pPr>
        <w:rPr>
          <w:rFonts w:ascii="Arial" w:hAnsi="Arial" w:cs="Arial"/>
          <w:b/>
        </w:rPr>
      </w:pPr>
      <w:r w:rsidRPr="00FB3C88">
        <w:rPr>
          <w:rFonts w:ascii="Arial" w:hAnsi="Arial" w:cs="Arial"/>
          <w:b/>
        </w:rPr>
        <w:t xml:space="preserve">Thank you for purchasing the </w:t>
      </w:r>
      <w:r w:rsidR="00D720B7" w:rsidRPr="00FB3C88">
        <w:rPr>
          <w:rFonts w:ascii="Arial" w:hAnsi="Arial" w:cs="Arial"/>
          <w:b/>
        </w:rPr>
        <w:t>RF Guardian</w:t>
      </w:r>
      <w:r w:rsidR="00D811AE" w:rsidRPr="00FB3C88">
        <w:rPr>
          <w:rFonts w:ascii="Arial" w:hAnsi="Arial" w:cs="Arial"/>
          <w:b/>
        </w:rPr>
        <w:t xml:space="preserve"> cell phone kit! It </w:t>
      </w:r>
      <w:r w:rsidRPr="00FB3C88">
        <w:rPr>
          <w:rFonts w:ascii="Arial" w:hAnsi="Arial" w:cs="Arial"/>
          <w:b/>
        </w:rPr>
        <w:t>helps protect your electronic privacy by blocking connection – so you ca</w:t>
      </w:r>
      <w:r w:rsidR="006E37B2" w:rsidRPr="00FB3C88">
        <w:rPr>
          <w:rFonts w:ascii="Arial" w:hAnsi="Arial" w:cs="Arial"/>
          <w:b/>
        </w:rPr>
        <w:t>n control when your phone works and prevent tracking via your cell phone.</w:t>
      </w:r>
      <w:r w:rsidR="00D17B2C" w:rsidRPr="00FB3C88">
        <w:rPr>
          <w:rFonts w:ascii="Arial" w:hAnsi="Arial" w:cs="Arial"/>
          <w:b/>
        </w:rPr>
        <w:t xml:space="preserve"> It also hardens encased </w:t>
      </w:r>
      <w:r w:rsidRPr="00FB3C88">
        <w:rPr>
          <w:rFonts w:ascii="Arial" w:hAnsi="Arial" w:cs="Arial"/>
          <w:b/>
        </w:rPr>
        <w:t>electr</w:t>
      </w:r>
      <w:r w:rsidR="00355771">
        <w:rPr>
          <w:rFonts w:ascii="Arial" w:hAnsi="Arial" w:cs="Arial"/>
          <w:b/>
        </w:rPr>
        <w:t>onics vs. electromagnetic pulse (EMP)</w:t>
      </w:r>
      <w:r w:rsidR="009A3E14">
        <w:rPr>
          <w:rFonts w:ascii="Arial" w:hAnsi="Arial" w:cs="Arial"/>
          <w:b/>
        </w:rPr>
        <w:t>.</w:t>
      </w:r>
    </w:p>
    <w:p w14:paraId="16062A01" w14:textId="77777777" w:rsidR="0045587B" w:rsidRPr="00FB3C88" w:rsidRDefault="00D0500E" w:rsidP="00F12F3C">
      <w:pPr>
        <w:rPr>
          <w:rFonts w:ascii="Arial" w:hAnsi="Arial" w:cs="Arial"/>
          <w:b/>
          <w:u w:val="single"/>
        </w:rPr>
      </w:pPr>
      <w:r w:rsidRPr="00FB3C88">
        <w:rPr>
          <w:rFonts w:ascii="Arial" w:hAnsi="Arial" w:cs="Arial"/>
          <w:b/>
          <w:u w:val="single"/>
        </w:rPr>
        <w:t>Usage</w:t>
      </w:r>
    </w:p>
    <w:p w14:paraId="058638D7" w14:textId="77777777" w:rsidR="001F1740" w:rsidRPr="00FB3C88" w:rsidRDefault="004F3440" w:rsidP="001F1740">
      <w:pPr>
        <w:pStyle w:val="ListParagraph"/>
        <w:numPr>
          <w:ilvl w:val="0"/>
          <w:numId w:val="1"/>
        </w:numPr>
        <w:rPr>
          <w:rFonts w:ascii="Arial" w:hAnsi="Arial" w:cs="Arial"/>
        </w:rPr>
      </w:pPr>
      <w:r w:rsidRPr="00FB3C88">
        <w:rPr>
          <w:rFonts w:ascii="Arial" w:hAnsi="Arial" w:cs="Arial"/>
          <w:noProof/>
        </w:rPr>
        <w:drawing>
          <wp:anchor distT="0" distB="0" distL="114300" distR="114300" simplePos="0" relativeHeight="251661824" behindDoc="0" locked="0" layoutInCell="1" allowOverlap="1" wp14:anchorId="6D804208" wp14:editId="6C722BFB">
            <wp:simplePos x="0" y="0"/>
            <wp:positionH relativeFrom="column">
              <wp:posOffset>5810250</wp:posOffset>
            </wp:positionH>
            <wp:positionV relativeFrom="paragraph">
              <wp:posOffset>322580</wp:posOffset>
            </wp:positionV>
            <wp:extent cx="915383" cy="1433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ll Phone Amazon.jpg"/>
                    <pic:cNvPicPr/>
                  </pic:nvPicPr>
                  <pic:blipFill rotWithShape="1">
                    <a:blip r:embed="rId7" cstate="print">
                      <a:extLst>
                        <a:ext uri="{28A0092B-C50C-407E-A947-70E740481C1C}">
                          <a14:useLocalDpi xmlns:a14="http://schemas.microsoft.com/office/drawing/2010/main" val="0"/>
                        </a:ext>
                      </a:extLst>
                    </a:blip>
                    <a:srcRect t="7826" b="-7826"/>
                    <a:stretch/>
                  </pic:blipFill>
                  <pic:spPr bwMode="auto">
                    <a:xfrm>
                      <a:off x="0" y="0"/>
                      <a:ext cx="915383" cy="1433830"/>
                    </a:xfrm>
                    <a:prstGeom prst="rect">
                      <a:avLst/>
                    </a:prstGeom>
                    <a:ln>
                      <a:noFill/>
                    </a:ln>
                    <a:extLst>
                      <a:ext uri="{53640926-AAD7-44D8-BBD7-CCE9431645EC}">
                        <a14:shadowObscured xmlns:a14="http://schemas.microsoft.com/office/drawing/2010/main"/>
                      </a:ext>
                    </a:extLst>
                  </pic:spPr>
                </pic:pic>
              </a:graphicData>
            </a:graphic>
          </wp:anchor>
        </w:drawing>
      </w:r>
      <w:r w:rsidR="001F1740" w:rsidRPr="00FB3C88">
        <w:rPr>
          <w:rFonts w:ascii="Arial" w:hAnsi="Arial" w:cs="Arial"/>
        </w:rPr>
        <w:t xml:space="preserve">You can use each layer separately to block RF or as full “EMP bags” to </w:t>
      </w:r>
      <w:r w:rsidR="00355771">
        <w:rPr>
          <w:rFonts w:ascii="Arial" w:hAnsi="Arial" w:cs="Arial"/>
        </w:rPr>
        <w:t>protect devices</w:t>
      </w:r>
      <w:r w:rsidR="001F1740" w:rsidRPr="00FB3C88">
        <w:rPr>
          <w:rFonts w:ascii="Arial" w:hAnsi="Arial" w:cs="Arial"/>
        </w:rPr>
        <w:t>. This does not provide the same level of RF blocking, but the bags can each stop</w:t>
      </w:r>
      <w:r w:rsidR="00355771">
        <w:rPr>
          <w:rFonts w:ascii="Arial" w:hAnsi="Arial" w:cs="Arial"/>
        </w:rPr>
        <w:t xml:space="preserve"> EMP</w:t>
      </w:r>
      <w:r w:rsidR="001F1740" w:rsidRPr="00FB3C88">
        <w:rPr>
          <w:rFonts w:ascii="Arial" w:hAnsi="Arial" w:cs="Arial"/>
        </w:rPr>
        <w:t xml:space="preserve">. </w:t>
      </w:r>
    </w:p>
    <w:p w14:paraId="093F46BB" w14:textId="77777777" w:rsidR="00F12F3C" w:rsidRPr="00FB3C88" w:rsidRDefault="00F12F3C" w:rsidP="00F12F3C">
      <w:pPr>
        <w:pStyle w:val="ListParagraph"/>
        <w:numPr>
          <w:ilvl w:val="0"/>
          <w:numId w:val="1"/>
        </w:numPr>
        <w:rPr>
          <w:rFonts w:ascii="Arial" w:hAnsi="Arial" w:cs="Arial"/>
        </w:rPr>
      </w:pPr>
      <w:r w:rsidRPr="00FB3C88">
        <w:rPr>
          <w:rFonts w:ascii="Arial" w:hAnsi="Arial" w:cs="Arial"/>
        </w:rPr>
        <w:t>Use a cell phone cover if possible to prevent any chance of scratching.</w:t>
      </w:r>
    </w:p>
    <w:p w14:paraId="5B89375E" w14:textId="77777777" w:rsidR="00D0500E" w:rsidRPr="00FB3C88" w:rsidRDefault="00BF7E86" w:rsidP="00D0500E">
      <w:pPr>
        <w:pStyle w:val="ListParagraph"/>
        <w:numPr>
          <w:ilvl w:val="0"/>
          <w:numId w:val="1"/>
        </w:numPr>
        <w:rPr>
          <w:rFonts w:ascii="Arial" w:hAnsi="Arial" w:cs="Arial"/>
        </w:rPr>
      </w:pPr>
      <w:r w:rsidRPr="00FB3C88">
        <w:rPr>
          <w:rFonts w:ascii="Arial" w:hAnsi="Arial" w:cs="Arial"/>
        </w:rPr>
        <w:t>Put the smaller bag in</w:t>
      </w:r>
      <w:r w:rsidR="00F12F3C" w:rsidRPr="00FB3C88">
        <w:rPr>
          <w:rFonts w:ascii="Arial" w:hAnsi="Arial" w:cs="Arial"/>
        </w:rPr>
        <w:t xml:space="preserve"> the larger</w:t>
      </w:r>
      <w:r w:rsidRPr="00FB3C88">
        <w:rPr>
          <w:rFonts w:ascii="Arial" w:hAnsi="Arial" w:cs="Arial"/>
        </w:rPr>
        <w:t xml:space="preserve"> </w:t>
      </w:r>
      <w:r w:rsidR="00F12F3C" w:rsidRPr="00FB3C88">
        <w:rPr>
          <w:rFonts w:ascii="Arial" w:hAnsi="Arial" w:cs="Arial"/>
        </w:rPr>
        <w:t>bag with</w:t>
      </w:r>
      <w:r w:rsidR="00D0500E" w:rsidRPr="00FB3C88">
        <w:rPr>
          <w:rFonts w:ascii="Arial" w:hAnsi="Arial" w:cs="Arial"/>
        </w:rPr>
        <w:t xml:space="preserve"> both magnet</w:t>
      </w:r>
      <w:r w:rsidR="0027753D" w:rsidRPr="00FB3C88">
        <w:rPr>
          <w:rFonts w:ascii="Arial" w:hAnsi="Arial" w:cs="Arial"/>
        </w:rPr>
        <w:t>ic strips on top.</w:t>
      </w:r>
    </w:p>
    <w:p w14:paraId="3A1DFD45" w14:textId="77777777" w:rsidR="00D0500E" w:rsidRPr="00FB3C88" w:rsidRDefault="0027753D" w:rsidP="00D0500E">
      <w:pPr>
        <w:pStyle w:val="ListParagraph"/>
        <w:numPr>
          <w:ilvl w:val="0"/>
          <w:numId w:val="1"/>
        </w:numPr>
        <w:rPr>
          <w:rFonts w:ascii="Arial" w:hAnsi="Arial" w:cs="Arial"/>
        </w:rPr>
      </w:pPr>
      <w:r w:rsidRPr="00FB3C88">
        <w:rPr>
          <w:rFonts w:ascii="Arial" w:hAnsi="Arial" w:cs="Arial"/>
        </w:rPr>
        <w:t>O</w:t>
      </w:r>
      <w:r w:rsidR="00F12F3C" w:rsidRPr="00FB3C88">
        <w:rPr>
          <w:rFonts w:ascii="Arial" w:hAnsi="Arial" w:cs="Arial"/>
        </w:rPr>
        <w:t>pen both bags, s</w:t>
      </w:r>
      <w:r w:rsidR="003A0B62" w:rsidRPr="00FB3C88">
        <w:rPr>
          <w:rFonts w:ascii="Arial" w:hAnsi="Arial" w:cs="Arial"/>
        </w:rPr>
        <w:t>li</w:t>
      </w:r>
      <w:r w:rsidR="00F12F3C" w:rsidRPr="00FB3C88">
        <w:rPr>
          <w:rFonts w:ascii="Arial" w:hAnsi="Arial" w:cs="Arial"/>
        </w:rPr>
        <w:t xml:space="preserve">de the phone in, and ensure </w:t>
      </w:r>
      <w:r w:rsidR="008E12A5" w:rsidRPr="00FB3C88">
        <w:rPr>
          <w:rFonts w:ascii="Arial" w:hAnsi="Arial" w:cs="Arial"/>
        </w:rPr>
        <w:t>both</w:t>
      </w:r>
      <w:r w:rsidR="003A0B62" w:rsidRPr="00FB3C88">
        <w:rPr>
          <w:rFonts w:ascii="Arial" w:hAnsi="Arial" w:cs="Arial"/>
        </w:rPr>
        <w:t xml:space="preserve"> magnetic seal</w:t>
      </w:r>
      <w:r w:rsidR="008E12A5" w:rsidRPr="00FB3C88">
        <w:rPr>
          <w:rFonts w:ascii="Arial" w:hAnsi="Arial" w:cs="Arial"/>
        </w:rPr>
        <w:t>s</w:t>
      </w:r>
      <w:r w:rsidR="003A0B62" w:rsidRPr="00FB3C88">
        <w:rPr>
          <w:rFonts w:ascii="Arial" w:hAnsi="Arial" w:cs="Arial"/>
        </w:rPr>
        <w:t xml:space="preserve"> </w:t>
      </w:r>
      <w:r w:rsidR="008E12A5" w:rsidRPr="00FB3C88">
        <w:rPr>
          <w:rFonts w:ascii="Arial" w:hAnsi="Arial" w:cs="Arial"/>
        </w:rPr>
        <w:t>close</w:t>
      </w:r>
      <w:r w:rsidR="003A0B62" w:rsidRPr="00FB3C88">
        <w:rPr>
          <w:rFonts w:ascii="Arial" w:hAnsi="Arial" w:cs="Arial"/>
        </w:rPr>
        <w:t xml:space="preserve"> </w:t>
      </w:r>
      <w:r w:rsidR="00F12F3C" w:rsidRPr="00FB3C88">
        <w:rPr>
          <w:rFonts w:ascii="Arial" w:hAnsi="Arial" w:cs="Arial"/>
        </w:rPr>
        <w:t>fully</w:t>
      </w:r>
      <w:r w:rsidR="003A0B62" w:rsidRPr="00FB3C88">
        <w:rPr>
          <w:rFonts w:ascii="Arial" w:hAnsi="Arial" w:cs="Arial"/>
        </w:rPr>
        <w:t>.</w:t>
      </w:r>
    </w:p>
    <w:p w14:paraId="2B8A1E07" w14:textId="77777777" w:rsidR="00F12F3C" w:rsidRPr="00FB3C88" w:rsidRDefault="00F12F3C" w:rsidP="00D0500E">
      <w:pPr>
        <w:pStyle w:val="ListParagraph"/>
        <w:numPr>
          <w:ilvl w:val="0"/>
          <w:numId w:val="1"/>
        </w:numPr>
        <w:rPr>
          <w:rFonts w:ascii="Arial" w:hAnsi="Arial" w:cs="Arial"/>
        </w:rPr>
      </w:pPr>
      <w:r w:rsidRPr="00FB3C88">
        <w:rPr>
          <w:rFonts w:ascii="Arial" w:hAnsi="Arial" w:cs="Arial"/>
        </w:rPr>
        <w:t xml:space="preserve">The shield with phone inside should be sealed like this: </w:t>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r w:rsidRPr="00FB3C88">
        <w:rPr>
          <w:rFonts w:ascii="Arial" w:hAnsi="Arial" w:cs="Arial"/>
        </w:rPr>
        <w:sym w:font="Wingdings" w:char="F0E0"/>
      </w:r>
    </w:p>
    <w:p w14:paraId="6CAEC3D6" w14:textId="77777777" w:rsidR="001F1740" w:rsidRPr="00FB3C88" w:rsidRDefault="001F1740" w:rsidP="001F1740">
      <w:pPr>
        <w:pStyle w:val="ListParagraph"/>
        <w:numPr>
          <w:ilvl w:val="0"/>
          <w:numId w:val="1"/>
        </w:numPr>
        <w:rPr>
          <w:rFonts w:ascii="Arial" w:hAnsi="Arial" w:cs="Arial"/>
        </w:rPr>
      </w:pPr>
      <w:r w:rsidRPr="00FB3C88">
        <w:rPr>
          <w:rFonts w:ascii="Arial" w:hAnsi="Arial" w:cs="Arial"/>
        </w:rPr>
        <w:t xml:space="preserve">Cell signals, Wi-Fi, RFID, and Bluetooth are blocked.                                           </w:t>
      </w:r>
    </w:p>
    <w:p w14:paraId="079BEC05" w14:textId="77777777" w:rsidR="00F12F3C" w:rsidRPr="00FB3C88" w:rsidRDefault="001F1740" w:rsidP="00F12F3C">
      <w:pPr>
        <w:pStyle w:val="ListParagraph"/>
        <w:numPr>
          <w:ilvl w:val="0"/>
          <w:numId w:val="1"/>
        </w:numPr>
        <w:rPr>
          <w:rFonts w:ascii="Arial" w:hAnsi="Arial" w:cs="Arial"/>
        </w:rPr>
      </w:pPr>
      <w:r>
        <w:rPr>
          <w:rFonts w:ascii="Arial" w:hAnsi="Arial" w:cs="Arial"/>
        </w:rPr>
        <w:t xml:space="preserve">A phone inside may take some time </w:t>
      </w:r>
      <w:r w:rsidR="00355771">
        <w:rPr>
          <w:rFonts w:ascii="Arial" w:hAnsi="Arial" w:cs="Arial"/>
        </w:rPr>
        <w:t xml:space="preserve">(5 sec to 2 min) </w:t>
      </w:r>
      <w:r w:rsidR="00F12F3C" w:rsidRPr="00FB3C88">
        <w:rPr>
          <w:rFonts w:ascii="Arial" w:hAnsi="Arial" w:cs="Arial"/>
        </w:rPr>
        <w:t>b</w:t>
      </w:r>
      <w:r>
        <w:rPr>
          <w:rFonts w:ascii="Arial" w:hAnsi="Arial" w:cs="Arial"/>
        </w:rPr>
        <w:t>efore displaying “no service</w:t>
      </w:r>
      <w:r w:rsidR="00D17B2C" w:rsidRPr="00FB3C88">
        <w:rPr>
          <w:rFonts w:ascii="Arial" w:hAnsi="Arial" w:cs="Arial"/>
        </w:rPr>
        <w:t>”</w:t>
      </w:r>
      <w:r>
        <w:rPr>
          <w:rFonts w:ascii="Arial" w:hAnsi="Arial" w:cs="Arial"/>
        </w:rPr>
        <w:t xml:space="preserve"> – </w:t>
      </w:r>
      <w:r>
        <w:rPr>
          <w:rFonts w:ascii="Arial" w:hAnsi="Arial" w:cs="Arial"/>
        </w:rPr>
        <w:br/>
        <w:t>phones do not always display their true signal status immediately.</w:t>
      </w:r>
    </w:p>
    <w:p w14:paraId="03BA384A" w14:textId="77777777" w:rsidR="00D0500E" w:rsidRPr="00FB3C88" w:rsidRDefault="00D0500E" w:rsidP="00D0500E">
      <w:pPr>
        <w:rPr>
          <w:rFonts w:ascii="Arial" w:hAnsi="Arial" w:cs="Arial"/>
          <w:b/>
          <w:u w:val="single"/>
        </w:rPr>
      </w:pPr>
      <w:r w:rsidRPr="00FB3C88">
        <w:rPr>
          <w:rFonts w:ascii="Arial" w:hAnsi="Arial" w:cs="Arial"/>
          <w:b/>
          <w:u w:val="single"/>
        </w:rPr>
        <w:t>Care/Maintenance</w:t>
      </w:r>
    </w:p>
    <w:p w14:paraId="1A0E1267" w14:textId="77777777" w:rsidR="00F12F3C" w:rsidRPr="00FB3C88" w:rsidRDefault="00F12F3C" w:rsidP="00F12F3C">
      <w:pPr>
        <w:pStyle w:val="ListParagraph"/>
        <w:numPr>
          <w:ilvl w:val="0"/>
          <w:numId w:val="2"/>
        </w:numPr>
        <w:rPr>
          <w:rFonts w:ascii="Arial" w:hAnsi="Arial" w:cs="Arial"/>
        </w:rPr>
      </w:pPr>
      <w:r w:rsidRPr="00FB3C88">
        <w:rPr>
          <w:rFonts w:ascii="Arial" w:hAnsi="Arial" w:cs="Arial"/>
        </w:rPr>
        <w:t>If stained, use alcohol swabs to clean.</w:t>
      </w:r>
    </w:p>
    <w:p w14:paraId="28E4B0A4" w14:textId="77777777" w:rsidR="00AD19FE" w:rsidRPr="009A3E14" w:rsidRDefault="00D0500E" w:rsidP="00D0500E">
      <w:pPr>
        <w:pStyle w:val="ListParagraph"/>
        <w:numPr>
          <w:ilvl w:val="0"/>
          <w:numId w:val="2"/>
        </w:numPr>
        <w:rPr>
          <w:rFonts w:ascii="Arial" w:hAnsi="Arial" w:cs="Arial"/>
        </w:rPr>
      </w:pPr>
      <w:r w:rsidRPr="009A3E14">
        <w:rPr>
          <w:rFonts w:ascii="Arial" w:hAnsi="Arial" w:cs="Arial"/>
        </w:rPr>
        <w:t>Creases in the shield are permanent</w:t>
      </w:r>
      <w:r w:rsidR="008E12A5" w:rsidRPr="009A3E14">
        <w:rPr>
          <w:rFonts w:ascii="Arial" w:hAnsi="Arial" w:cs="Arial"/>
        </w:rPr>
        <w:t xml:space="preserve"> but do not affect blocking.</w:t>
      </w:r>
    </w:p>
    <w:p w14:paraId="68595865" w14:textId="77777777" w:rsidR="00F12F3C" w:rsidRPr="00FB3C88" w:rsidRDefault="00F12F3C" w:rsidP="00F12F3C">
      <w:pPr>
        <w:pStyle w:val="ListParagraph"/>
        <w:numPr>
          <w:ilvl w:val="0"/>
          <w:numId w:val="2"/>
        </w:numPr>
        <w:rPr>
          <w:rFonts w:ascii="Arial" w:hAnsi="Arial" w:cs="Arial"/>
        </w:rPr>
      </w:pPr>
      <w:r w:rsidRPr="00355771">
        <w:rPr>
          <w:rFonts w:ascii="Arial" w:hAnsi="Arial" w:cs="Arial"/>
        </w:rPr>
        <w:t>D</w:t>
      </w:r>
      <w:r w:rsidR="00355771" w:rsidRPr="00355771">
        <w:rPr>
          <w:rFonts w:ascii="Arial" w:hAnsi="Arial" w:cs="Arial"/>
        </w:rPr>
        <w:t>o not</w:t>
      </w:r>
      <w:r w:rsidRPr="00355771">
        <w:rPr>
          <w:rFonts w:ascii="Arial" w:hAnsi="Arial" w:cs="Arial"/>
        </w:rPr>
        <w:t xml:space="preserve"> </w:t>
      </w:r>
      <w:r w:rsidRPr="00FB3C88">
        <w:rPr>
          <w:rFonts w:ascii="Arial" w:hAnsi="Arial" w:cs="Arial"/>
        </w:rPr>
        <w:t>pull on it with force. Holes will impair its effectiveness.</w:t>
      </w:r>
    </w:p>
    <w:p w14:paraId="46A10C35" w14:textId="77777777" w:rsidR="00D0500E" w:rsidRPr="00FB3C88" w:rsidRDefault="0027753D" w:rsidP="00D0500E">
      <w:pPr>
        <w:rPr>
          <w:rFonts w:ascii="Arial" w:hAnsi="Arial" w:cs="Arial"/>
          <w:b/>
          <w:u w:val="single"/>
        </w:rPr>
      </w:pPr>
      <w:r w:rsidRPr="00FB3C88">
        <w:rPr>
          <w:rFonts w:ascii="Arial" w:hAnsi="Arial" w:cs="Arial"/>
          <w:b/>
          <w:u w:val="single"/>
        </w:rPr>
        <w:t>Warnings</w:t>
      </w:r>
    </w:p>
    <w:p w14:paraId="2B5E2E36" w14:textId="77777777" w:rsidR="00D17B2C" w:rsidRPr="00FB3C88" w:rsidRDefault="00D17B2C" w:rsidP="00D17B2C">
      <w:pPr>
        <w:pStyle w:val="ListParagraph"/>
        <w:numPr>
          <w:ilvl w:val="0"/>
          <w:numId w:val="3"/>
        </w:numPr>
        <w:rPr>
          <w:rFonts w:ascii="Arial" w:hAnsi="Arial" w:cs="Arial"/>
        </w:rPr>
      </w:pPr>
      <w:r w:rsidRPr="00D72E09">
        <w:rPr>
          <w:rFonts w:ascii="Arial" w:hAnsi="Arial" w:cs="Arial"/>
          <w:b/>
          <w:i/>
        </w:rPr>
        <w:t xml:space="preserve">You may receive a signal </w:t>
      </w:r>
      <w:r w:rsidR="009A3E14" w:rsidRPr="00D72E09">
        <w:rPr>
          <w:rFonts w:ascii="Arial" w:hAnsi="Arial" w:cs="Arial"/>
          <w:b/>
          <w:i/>
        </w:rPr>
        <w:t xml:space="preserve">if </w:t>
      </w:r>
      <w:r w:rsidR="009A3E14" w:rsidRPr="00D72E09">
        <w:rPr>
          <w:rFonts w:ascii="Arial" w:hAnsi="Arial" w:cs="Arial"/>
          <w:b/>
          <w:i/>
          <w:u w:val="single"/>
        </w:rPr>
        <w:t>ALL</w:t>
      </w:r>
      <w:r w:rsidR="00D72E09" w:rsidRPr="00D72E09">
        <w:rPr>
          <w:rFonts w:ascii="Arial" w:hAnsi="Arial" w:cs="Arial"/>
          <w:b/>
          <w:i/>
          <w:u w:val="single"/>
        </w:rPr>
        <w:t xml:space="preserve"> of the following are simultaneously true</w:t>
      </w:r>
      <w:r w:rsidR="00355771" w:rsidRPr="00D72E09">
        <w:rPr>
          <w:rFonts w:ascii="Arial" w:hAnsi="Arial" w:cs="Arial"/>
          <w:b/>
          <w:i/>
        </w:rPr>
        <w:t>:</w:t>
      </w:r>
      <w:r w:rsidR="001E17EF" w:rsidRPr="00FB3C88">
        <w:rPr>
          <w:rFonts w:ascii="Arial" w:hAnsi="Arial" w:cs="Arial"/>
          <w:i/>
        </w:rPr>
        <w:t xml:space="preserve"> </w:t>
      </w:r>
      <w:r w:rsidR="008E12A5" w:rsidRPr="00FB3C88">
        <w:rPr>
          <w:rFonts w:ascii="Arial" w:hAnsi="Arial" w:cs="Arial"/>
          <w:b/>
          <w:i/>
        </w:rPr>
        <w:t>1)</w:t>
      </w:r>
      <w:r w:rsidR="008E12A5" w:rsidRPr="00FB3C88">
        <w:rPr>
          <w:rFonts w:ascii="Arial" w:hAnsi="Arial" w:cs="Arial"/>
          <w:i/>
        </w:rPr>
        <w:t xml:space="preserve"> </w:t>
      </w:r>
      <w:r w:rsidRPr="00FB3C88">
        <w:rPr>
          <w:rFonts w:ascii="Arial" w:hAnsi="Arial" w:cs="Arial"/>
          <w:i/>
        </w:rPr>
        <w:t>at</w:t>
      </w:r>
      <w:r w:rsidR="008E12A5" w:rsidRPr="00FB3C88">
        <w:rPr>
          <w:rFonts w:ascii="Arial" w:hAnsi="Arial" w:cs="Arial"/>
          <w:i/>
        </w:rPr>
        <w:t xml:space="preserve"> a cell tower</w:t>
      </w:r>
      <w:r w:rsidR="00A51790">
        <w:rPr>
          <w:rFonts w:ascii="Arial" w:hAnsi="Arial" w:cs="Arial"/>
          <w:i/>
        </w:rPr>
        <w:t xml:space="preserve"> (~75</w:t>
      </w:r>
      <w:r w:rsidR="00F12F3C" w:rsidRPr="00FB3C88">
        <w:rPr>
          <w:rFonts w:ascii="Arial" w:hAnsi="Arial" w:cs="Arial"/>
          <w:i/>
        </w:rPr>
        <w:t xml:space="preserve"> ft or less), </w:t>
      </w:r>
      <w:r w:rsidR="00F12F3C" w:rsidRPr="00FB3C88">
        <w:rPr>
          <w:rFonts w:ascii="Arial" w:hAnsi="Arial" w:cs="Arial"/>
          <w:b/>
          <w:i/>
        </w:rPr>
        <w:t>2)</w:t>
      </w:r>
      <w:r w:rsidRPr="00FB3C88">
        <w:rPr>
          <w:rFonts w:ascii="Arial" w:hAnsi="Arial" w:cs="Arial"/>
          <w:i/>
        </w:rPr>
        <w:t xml:space="preserve"> in</w:t>
      </w:r>
      <w:r w:rsidR="008E12A5" w:rsidRPr="00FB3C88">
        <w:rPr>
          <w:rFonts w:ascii="Arial" w:hAnsi="Arial" w:cs="Arial"/>
          <w:i/>
        </w:rPr>
        <w:t xml:space="preserve"> off-peak hours, </w:t>
      </w:r>
      <w:r w:rsidR="008E12A5" w:rsidRPr="00FB3C88">
        <w:rPr>
          <w:rFonts w:ascii="Arial" w:hAnsi="Arial" w:cs="Arial"/>
          <w:b/>
          <w:i/>
        </w:rPr>
        <w:t>3)</w:t>
      </w:r>
      <w:r w:rsidRPr="00FB3C88">
        <w:rPr>
          <w:rFonts w:ascii="Arial" w:hAnsi="Arial" w:cs="Arial"/>
          <w:i/>
        </w:rPr>
        <w:t xml:space="preserve"> with phones with</w:t>
      </w:r>
      <w:r w:rsidR="008E12A5" w:rsidRPr="00FB3C88">
        <w:rPr>
          <w:rFonts w:ascii="Arial" w:hAnsi="Arial" w:cs="Arial"/>
          <w:i/>
        </w:rPr>
        <w:t xml:space="preserve"> externa</w:t>
      </w:r>
      <w:r w:rsidR="00F12F3C" w:rsidRPr="00FB3C88">
        <w:rPr>
          <w:rFonts w:ascii="Arial" w:hAnsi="Arial" w:cs="Arial"/>
          <w:i/>
        </w:rPr>
        <w:t xml:space="preserve">l antennae (iPhones, </w:t>
      </w:r>
      <w:proofErr w:type="spellStart"/>
      <w:r w:rsidR="00F12F3C" w:rsidRPr="00FB3C88">
        <w:rPr>
          <w:rFonts w:ascii="Arial" w:hAnsi="Arial" w:cs="Arial"/>
          <w:i/>
        </w:rPr>
        <w:t>etc</w:t>
      </w:r>
      <w:proofErr w:type="spellEnd"/>
      <w:r w:rsidR="008E12A5" w:rsidRPr="00FB3C88">
        <w:rPr>
          <w:rFonts w:ascii="Arial" w:hAnsi="Arial" w:cs="Arial"/>
          <w:i/>
        </w:rPr>
        <w:t>)</w:t>
      </w:r>
      <w:r w:rsidR="008330AB" w:rsidRPr="00FB3C88">
        <w:rPr>
          <w:rFonts w:ascii="Arial" w:hAnsi="Arial" w:cs="Arial"/>
          <w:i/>
        </w:rPr>
        <w:t xml:space="preserve"> </w:t>
      </w:r>
      <w:r w:rsidR="008330AB" w:rsidRPr="00FB3C88">
        <w:rPr>
          <w:rFonts w:ascii="Arial" w:hAnsi="Arial" w:cs="Arial"/>
          <w:b/>
          <w:i/>
        </w:rPr>
        <w:t>4)</w:t>
      </w:r>
      <w:r w:rsidR="008330AB" w:rsidRPr="00FB3C88">
        <w:rPr>
          <w:rFonts w:ascii="Arial" w:hAnsi="Arial" w:cs="Arial"/>
          <w:i/>
        </w:rPr>
        <w:t xml:space="preserve"> </w:t>
      </w:r>
      <w:r w:rsidR="001E17EF" w:rsidRPr="00FB3C88">
        <w:rPr>
          <w:rFonts w:ascii="Arial" w:hAnsi="Arial" w:cs="Arial"/>
          <w:i/>
        </w:rPr>
        <w:t xml:space="preserve">with the phone lying </w:t>
      </w:r>
      <w:r w:rsidRPr="00FB3C88">
        <w:rPr>
          <w:rFonts w:ascii="Arial" w:hAnsi="Arial" w:cs="Arial"/>
          <w:i/>
        </w:rPr>
        <w:t>flat</w:t>
      </w:r>
      <w:r w:rsidR="001E17EF" w:rsidRPr="00FB3C88">
        <w:rPr>
          <w:rFonts w:ascii="Arial" w:hAnsi="Arial" w:cs="Arial"/>
          <w:i/>
        </w:rPr>
        <w:t>/</w:t>
      </w:r>
      <w:r w:rsidRPr="00FB3C88">
        <w:rPr>
          <w:rFonts w:ascii="Arial" w:hAnsi="Arial" w:cs="Arial"/>
          <w:i/>
        </w:rPr>
        <w:t>parallel to the ground</w:t>
      </w:r>
      <w:r w:rsidR="008E12A5" w:rsidRPr="00FB3C88">
        <w:rPr>
          <w:rFonts w:ascii="Arial" w:hAnsi="Arial" w:cs="Arial"/>
          <w:i/>
        </w:rPr>
        <w:t xml:space="preserve">. </w:t>
      </w:r>
      <w:r w:rsidR="008E12A5" w:rsidRPr="00FB3C88">
        <w:rPr>
          <w:rFonts w:ascii="Arial" w:hAnsi="Arial" w:cs="Arial"/>
        </w:rPr>
        <w:t xml:space="preserve">To </w:t>
      </w:r>
      <w:r w:rsidR="00F12F3C" w:rsidRPr="00FB3C88">
        <w:rPr>
          <w:rFonts w:ascii="Arial" w:hAnsi="Arial" w:cs="Arial"/>
        </w:rPr>
        <w:t>limit this</w:t>
      </w:r>
      <w:r w:rsidR="008E12A5" w:rsidRPr="00FB3C88">
        <w:rPr>
          <w:rFonts w:ascii="Arial" w:hAnsi="Arial" w:cs="Arial"/>
        </w:rPr>
        <w:t>,</w:t>
      </w:r>
      <w:r w:rsidR="00F12F3C" w:rsidRPr="00FB3C88">
        <w:rPr>
          <w:rFonts w:ascii="Arial" w:hAnsi="Arial" w:cs="Arial"/>
        </w:rPr>
        <w:t xml:space="preserve"> keep the bag</w:t>
      </w:r>
      <w:r w:rsidR="008E12A5" w:rsidRPr="00FB3C88">
        <w:rPr>
          <w:rFonts w:ascii="Arial" w:hAnsi="Arial" w:cs="Arial"/>
        </w:rPr>
        <w:t xml:space="preserve"> upright</w:t>
      </w:r>
      <w:r w:rsidR="00F12F3C" w:rsidRPr="00FB3C88">
        <w:rPr>
          <w:rFonts w:ascii="Arial" w:hAnsi="Arial" w:cs="Arial"/>
        </w:rPr>
        <w:t xml:space="preserve"> </w:t>
      </w:r>
      <w:r w:rsidR="008E12A5" w:rsidRPr="00FB3C88">
        <w:rPr>
          <w:rFonts w:ascii="Arial" w:hAnsi="Arial" w:cs="Arial"/>
        </w:rPr>
        <w:t xml:space="preserve">– in your </w:t>
      </w:r>
      <w:r w:rsidR="001E17EF" w:rsidRPr="00FB3C88">
        <w:rPr>
          <w:rFonts w:ascii="Arial" w:hAnsi="Arial" w:cs="Arial"/>
        </w:rPr>
        <w:t>pocket</w:t>
      </w:r>
      <w:r w:rsidR="00F12F3C" w:rsidRPr="00FB3C88">
        <w:rPr>
          <w:rFonts w:ascii="Arial" w:hAnsi="Arial" w:cs="Arial"/>
        </w:rPr>
        <w:t>, for example. This</w:t>
      </w:r>
      <w:r w:rsidR="008E12A5" w:rsidRPr="00FB3C88">
        <w:rPr>
          <w:rFonts w:ascii="Arial" w:hAnsi="Arial" w:cs="Arial"/>
        </w:rPr>
        <w:t xml:space="preserve"> </w:t>
      </w:r>
      <w:r w:rsidR="00355771">
        <w:rPr>
          <w:rFonts w:ascii="Arial" w:hAnsi="Arial" w:cs="Arial"/>
        </w:rPr>
        <w:t>disorients the antennae, increasing</w:t>
      </w:r>
      <w:r w:rsidR="00F12F3C" w:rsidRPr="00FB3C88">
        <w:rPr>
          <w:rFonts w:ascii="Arial" w:hAnsi="Arial" w:cs="Arial"/>
        </w:rPr>
        <w:t xml:space="preserve"> bag </w:t>
      </w:r>
      <w:r w:rsidR="00355771">
        <w:rPr>
          <w:rFonts w:ascii="Arial" w:hAnsi="Arial" w:cs="Arial"/>
        </w:rPr>
        <w:t>blocking ability another 15 dBm – not needed under any other situations.</w:t>
      </w:r>
    </w:p>
    <w:p w14:paraId="571FA91B" w14:textId="77777777" w:rsidR="00355771" w:rsidRDefault="00FB3C88" w:rsidP="00D84631">
      <w:pPr>
        <w:pStyle w:val="ListParagraph"/>
        <w:numPr>
          <w:ilvl w:val="0"/>
          <w:numId w:val="3"/>
        </w:numPr>
        <w:rPr>
          <w:rFonts w:ascii="Arial" w:hAnsi="Arial" w:cs="Arial"/>
        </w:rPr>
      </w:pPr>
      <w:r w:rsidRPr="00FB3C88">
        <w:rPr>
          <w:rFonts w:ascii="Arial" w:hAnsi="Arial" w:cs="Arial"/>
        </w:rPr>
        <w:t>If you are directly under a tower and can receive signals as in 1) above, you may be localized around the tower, but not pinpointed (assuming any tracking party doesn’t realize you have this bag). Multiple towers are needed to triangulate a position, but the signals cannot reach other towers in the area ev</w:t>
      </w:r>
      <w:r w:rsidR="00CB0E1B">
        <w:rPr>
          <w:rFonts w:ascii="Arial" w:hAnsi="Arial" w:cs="Arial"/>
        </w:rPr>
        <w:t>en under the most extreme cases, and your signal is weak, making you appear far from the tower.</w:t>
      </w:r>
    </w:p>
    <w:p w14:paraId="74A74254" w14:textId="77777777" w:rsidR="00D0500E" w:rsidRPr="00FB3C88" w:rsidRDefault="001E17EF" w:rsidP="00D84631">
      <w:pPr>
        <w:pStyle w:val="ListParagraph"/>
        <w:numPr>
          <w:ilvl w:val="0"/>
          <w:numId w:val="3"/>
        </w:numPr>
        <w:rPr>
          <w:rFonts w:ascii="Arial" w:hAnsi="Arial" w:cs="Arial"/>
        </w:rPr>
      </w:pPr>
      <w:r w:rsidRPr="00FB3C88">
        <w:rPr>
          <w:rFonts w:ascii="Arial" w:hAnsi="Arial" w:cs="Arial"/>
          <w:b/>
          <w:i/>
          <w:u w:val="single"/>
        </w:rPr>
        <w:t>Please use</w:t>
      </w:r>
      <w:r w:rsidR="00D17B2C" w:rsidRPr="00FB3C88">
        <w:rPr>
          <w:rFonts w:ascii="Arial" w:hAnsi="Arial" w:cs="Arial"/>
          <w:b/>
          <w:i/>
          <w:u w:val="single"/>
        </w:rPr>
        <w:t xml:space="preserve"> caution when touching the shield edges.</w:t>
      </w:r>
      <w:r w:rsidR="00D17B2C" w:rsidRPr="00FB3C88">
        <w:rPr>
          <w:rFonts w:ascii="Arial" w:hAnsi="Arial" w:cs="Arial"/>
          <w:b/>
        </w:rPr>
        <w:t xml:space="preserve"> </w:t>
      </w:r>
      <w:r w:rsidR="00D0500E" w:rsidRPr="00FB3C88">
        <w:rPr>
          <w:rFonts w:ascii="Arial" w:hAnsi="Arial" w:cs="Arial"/>
        </w:rPr>
        <w:t xml:space="preserve">The shield material can be very sharp. </w:t>
      </w:r>
    </w:p>
    <w:p w14:paraId="4FA88255" w14:textId="77777777" w:rsidR="001E17EF" w:rsidRPr="00FB3C88" w:rsidRDefault="0027753D" w:rsidP="008330AB">
      <w:pPr>
        <w:pStyle w:val="ListParagraph"/>
        <w:numPr>
          <w:ilvl w:val="0"/>
          <w:numId w:val="3"/>
        </w:numPr>
        <w:rPr>
          <w:rFonts w:ascii="Arial" w:hAnsi="Arial" w:cs="Arial"/>
        </w:rPr>
      </w:pPr>
      <w:r w:rsidRPr="00FB3C88">
        <w:rPr>
          <w:rFonts w:ascii="Arial" w:hAnsi="Arial" w:cs="Arial"/>
          <w:b/>
          <w:i/>
          <w:u w:val="single"/>
        </w:rPr>
        <w:t>Touchphones are unusable with this shield</w:t>
      </w:r>
      <w:r w:rsidR="0039265A">
        <w:rPr>
          <w:rFonts w:ascii="Arial" w:hAnsi="Arial" w:cs="Arial"/>
          <w:i/>
        </w:rPr>
        <w:t>.</w:t>
      </w:r>
      <w:r w:rsidR="0039265A">
        <w:rPr>
          <w:rFonts w:ascii="Arial" w:hAnsi="Arial" w:cs="Arial"/>
        </w:rPr>
        <w:t xml:space="preserve"> Y</w:t>
      </w:r>
      <w:r w:rsidRPr="00FB3C88">
        <w:rPr>
          <w:rFonts w:ascii="Arial" w:hAnsi="Arial" w:cs="Arial"/>
        </w:rPr>
        <w:t>ou can view and utilize voice commands only.</w:t>
      </w:r>
    </w:p>
    <w:p w14:paraId="0E9CCD6D" w14:textId="77777777" w:rsidR="001E17EF" w:rsidRPr="00FB3C88" w:rsidRDefault="001E17EF" w:rsidP="001E17EF">
      <w:pPr>
        <w:rPr>
          <w:rFonts w:ascii="Arial" w:hAnsi="Arial" w:cs="Arial"/>
          <w:b/>
          <w:u w:val="single"/>
        </w:rPr>
      </w:pPr>
      <w:r w:rsidRPr="00FB3C88">
        <w:rPr>
          <w:rFonts w:ascii="Arial" w:hAnsi="Arial" w:cs="Arial"/>
          <w:b/>
          <w:u w:val="single"/>
        </w:rPr>
        <w:t>Potential Uses:</w:t>
      </w:r>
    </w:p>
    <w:p w14:paraId="30817A35" w14:textId="77777777" w:rsidR="001E17EF" w:rsidRPr="00FB3C88" w:rsidRDefault="001E17EF" w:rsidP="001E17EF">
      <w:pPr>
        <w:pStyle w:val="ListParagraph"/>
        <w:numPr>
          <w:ilvl w:val="0"/>
          <w:numId w:val="4"/>
        </w:numPr>
        <w:rPr>
          <w:rFonts w:ascii="Arial" w:hAnsi="Arial" w:cs="Arial"/>
        </w:rPr>
      </w:pPr>
      <w:r w:rsidRPr="00FB3C88">
        <w:rPr>
          <w:rFonts w:ascii="Arial" w:hAnsi="Arial" w:cs="Arial"/>
        </w:rPr>
        <w:t xml:space="preserve">Digital forensics – these bags can shield captured devices to prevent remote wiping attempts. </w:t>
      </w:r>
    </w:p>
    <w:p w14:paraId="723A1227" w14:textId="77777777" w:rsidR="001E17EF" w:rsidRPr="00FB3C88" w:rsidRDefault="001E17EF" w:rsidP="001E17EF">
      <w:pPr>
        <w:pStyle w:val="ListParagraph"/>
        <w:numPr>
          <w:ilvl w:val="0"/>
          <w:numId w:val="4"/>
        </w:numPr>
        <w:rPr>
          <w:rFonts w:ascii="Arial" w:hAnsi="Arial" w:cs="Arial"/>
        </w:rPr>
      </w:pPr>
      <w:r w:rsidRPr="00FB3C88">
        <w:rPr>
          <w:rFonts w:ascii="Arial" w:hAnsi="Arial" w:cs="Arial"/>
        </w:rPr>
        <w:t>Prevention of signal tracking – the bags stop normal cell triangulation, GPS, etc.</w:t>
      </w:r>
    </w:p>
    <w:p w14:paraId="38D74646" w14:textId="77777777" w:rsidR="00CB0E1B" w:rsidRPr="00EE5364" w:rsidRDefault="001E17EF" w:rsidP="00EE5364">
      <w:pPr>
        <w:pStyle w:val="ListParagraph"/>
        <w:numPr>
          <w:ilvl w:val="0"/>
          <w:numId w:val="4"/>
        </w:numPr>
        <w:rPr>
          <w:rFonts w:ascii="Arial" w:hAnsi="Arial" w:cs="Arial"/>
        </w:rPr>
      </w:pPr>
      <w:r w:rsidRPr="00FB3C88">
        <w:rPr>
          <w:rFonts w:ascii="Arial" w:hAnsi="Arial" w:cs="Arial"/>
        </w:rPr>
        <w:t xml:space="preserve">Prevention of hacking – the bags block </w:t>
      </w:r>
      <w:proofErr w:type="spellStart"/>
      <w:r w:rsidRPr="00FB3C88">
        <w:rPr>
          <w:rFonts w:ascii="Arial" w:hAnsi="Arial" w:cs="Arial"/>
        </w:rPr>
        <w:t>WiFi</w:t>
      </w:r>
      <w:proofErr w:type="spellEnd"/>
      <w:r w:rsidRPr="00FB3C88">
        <w:rPr>
          <w:rFonts w:ascii="Arial" w:hAnsi="Arial" w:cs="Arial"/>
        </w:rPr>
        <w:t xml:space="preserve"> except at literal touching distance of the </w:t>
      </w:r>
      <w:proofErr w:type="spellStart"/>
      <w:r w:rsidR="009E6E36" w:rsidRPr="00FB3C88">
        <w:rPr>
          <w:rFonts w:ascii="Arial" w:hAnsi="Arial" w:cs="Arial"/>
        </w:rPr>
        <w:t>WiFi</w:t>
      </w:r>
      <w:proofErr w:type="spellEnd"/>
      <w:r w:rsidR="009E6E36" w:rsidRPr="00FB3C88">
        <w:rPr>
          <w:rFonts w:ascii="Arial" w:hAnsi="Arial" w:cs="Arial"/>
        </w:rPr>
        <w:t xml:space="preserve"> e</w:t>
      </w:r>
      <w:r w:rsidR="008E1139" w:rsidRPr="00FB3C88">
        <w:rPr>
          <w:rFonts w:ascii="Arial" w:hAnsi="Arial" w:cs="Arial"/>
        </w:rPr>
        <w:t>mi</w:t>
      </w:r>
      <w:r w:rsidR="009E6E36" w:rsidRPr="00FB3C88">
        <w:rPr>
          <w:rFonts w:ascii="Arial" w:hAnsi="Arial" w:cs="Arial"/>
        </w:rPr>
        <w:t>t</w:t>
      </w:r>
      <w:r w:rsidR="008E1139" w:rsidRPr="00FB3C88">
        <w:rPr>
          <w:rFonts w:ascii="Arial" w:hAnsi="Arial" w:cs="Arial"/>
        </w:rPr>
        <w:t>ter.</w:t>
      </w:r>
      <w:r w:rsidR="009E6E36" w:rsidRPr="00FB3C88">
        <w:rPr>
          <w:rFonts w:ascii="Arial" w:hAnsi="Arial" w:cs="Arial"/>
        </w:rPr>
        <w:t xml:space="preserve"> </w:t>
      </w:r>
      <w:r w:rsidRPr="00FB3C88">
        <w:rPr>
          <w:rFonts w:ascii="Arial" w:hAnsi="Arial" w:cs="Arial"/>
        </w:rPr>
        <w:t>Prevents remote access to phones.</w:t>
      </w:r>
    </w:p>
    <w:p w14:paraId="35AFB8AF" w14:textId="77777777" w:rsidR="00CB0E1B" w:rsidRDefault="00CB0E1B" w:rsidP="00CB0E1B">
      <w:pPr>
        <w:spacing w:after="0"/>
        <w:rPr>
          <w:rFonts w:ascii="Arial" w:hAnsi="Arial" w:cs="Arial"/>
          <w:sz w:val="20"/>
          <w:szCs w:val="20"/>
        </w:rPr>
      </w:pPr>
    </w:p>
    <w:p w14:paraId="314CCF77" w14:textId="77777777" w:rsidR="00CB0E1B" w:rsidRPr="00CB0E1B" w:rsidRDefault="00CB0E1B" w:rsidP="00CB0E1B">
      <w:pPr>
        <w:spacing w:after="0"/>
        <w:rPr>
          <w:rFonts w:ascii="Arial" w:hAnsi="Arial" w:cs="Arial"/>
          <w:sz w:val="20"/>
          <w:szCs w:val="20"/>
        </w:rPr>
      </w:pPr>
      <w:r w:rsidRPr="00CB0E1B">
        <w:rPr>
          <w:rFonts w:ascii="Arial" w:hAnsi="Arial" w:cs="Arial"/>
          <w:sz w:val="20"/>
          <w:szCs w:val="20"/>
        </w:rPr>
        <w:t>Call (646) 265-1893</w:t>
      </w:r>
      <w:r w:rsidR="009E6E36" w:rsidRPr="00CB0E1B">
        <w:rPr>
          <w:rFonts w:ascii="Arial" w:hAnsi="Arial" w:cs="Arial"/>
          <w:sz w:val="20"/>
          <w:szCs w:val="20"/>
        </w:rPr>
        <w:t xml:space="preserve"> 8:30 AM – 12 AM</w:t>
      </w:r>
      <w:r w:rsidRPr="00CB0E1B">
        <w:rPr>
          <w:rFonts w:ascii="Arial" w:hAnsi="Arial" w:cs="Arial"/>
          <w:sz w:val="20"/>
          <w:szCs w:val="20"/>
        </w:rPr>
        <w:t xml:space="preserve"> </w:t>
      </w:r>
      <w:r w:rsidR="00A1453A" w:rsidRPr="00CB0E1B">
        <w:rPr>
          <w:rFonts w:ascii="Arial" w:hAnsi="Arial" w:cs="Arial"/>
          <w:sz w:val="20"/>
          <w:szCs w:val="20"/>
        </w:rPr>
        <w:t>PST</w:t>
      </w:r>
      <w:r w:rsidR="009E6E36" w:rsidRPr="00CB0E1B">
        <w:rPr>
          <w:rFonts w:ascii="Arial" w:hAnsi="Arial" w:cs="Arial"/>
          <w:sz w:val="20"/>
          <w:szCs w:val="20"/>
        </w:rPr>
        <w:t xml:space="preserve"> </w:t>
      </w:r>
      <w:r w:rsidRPr="00CB0E1B">
        <w:rPr>
          <w:rFonts w:ascii="Arial" w:hAnsi="Arial" w:cs="Arial"/>
          <w:sz w:val="20"/>
          <w:szCs w:val="20"/>
        </w:rPr>
        <w:t>Mon-Sun with any questions or email</w:t>
      </w:r>
      <w:r w:rsidR="00D0500E" w:rsidRPr="00CB0E1B">
        <w:rPr>
          <w:rFonts w:ascii="Arial" w:hAnsi="Arial" w:cs="Arial"/>
          <w:sz w:val="20"/>
          <w:szCs w:val="20"/>
        </w:rPr>
        <w:t xml:space="preserve"> </w:t>
      </w:r>
      <w:hyperlink r:id="rId8" w:history="1">
        <w:r w:rsidR="00D0500E" w:rsidRPr="00CB0E1B">
          <w:rPr>
            <w:rStyle w:val="Hyperlink"/>
            <w:rFonts w:ascii="Arial" w:hAnsi="Arial" w:cs="Arial"/>
            <w:sz w:val="20"/>
            <w:szCs w:val="20"/>
          </w:rPr>
          <w:t>public@mobilesecsolutions.com</w:t>
        </w:r>
      </w:hyperlink>
    </w:p>
    <w:p w14:paraId="6ABFE36A" w14:textId="320A204C" w:rsidR="00FD6330" w:rsidRPr="00CB0E1B" w:rsidRDefault="00FF02A5" w:rsidP="001F1740">
      <w:pPr>
        <w:spacing w:after="0"/>
        <w:jc w:val="center"/>
        <w:rPr>
          <w:rFonts w:ascii="Arial" w:hAnsi="Arial" w:cs="Arial"/>
          <w:sz w:val="20"/>
          <w:szCs w:val="20"/>
        </w:rPr>
      </w:pPr>
      <w:hyperlink r:id="rId9" w:history="1">
        <w:r w:rsidR="001F1740" w:rsidRPr="00CB0E1B">
          <w:rPr>
            <w:rStyle w:val="Hyperlink"/>
            <w:rFonts w:ascii="Arial" w:hAnsi="Arial" w:cs="Arial"/>
            <w:sz w:val="20"/>
            <w:szCs w:val="20"/>
          </w:rPr>
          <w:t>www.mobilesecsolutions.com</w:t>
        </w:r>
      </w:hyperlink>
      <w:r w:rsidR="00CB0E1B" w:rsidRPr="00CB0E1B">
        <w:rPr>
          <w:sz w:val="20"/>
          <w:szCs w:val="20"/>
        </w:rPr>
        <w:t xml:space="preserve">   </w:t>
      </w:r>
      <w:r w:rsidR="008330AB" w:rsidRPr="00CB0E1B">
        <w:rPr>
          <w:rFonts w:ascii="Arial" w:hAnsi="Arial" w:cs="Arial"/>
          <w:sz w:val="20"/>
          <w:szCs w:val="20"/>
        </w:rPr>
        <w:t xml:space="preserve">© </w:t>
      </w:r>
      <w:proofErr w:type="spellStart"/>
      <w:r w:rsidR="008330AB" w:rsidRPr="00CB0E1B">
        <w:rPr>
          <w:rFonts w:ascii="Arial" w:hAnsi="Arial" w:cs="Arial"/>
          <w:sz w:val="20"/>
          <w:szCs w:val="20"/>
        </w:rPr>
        <w:t>MobileSec</w:t>
      </w:r>
      <w:proofErr w:type="spellEnd"/>
      <w:r w:rsidR="008330AB" w:rsidRPr="00CB0E1B">
        <w:rPr>
          <w:rFonts w:ascii="Arial" w:hAnsi="Arial" w:cs="Arial"/>
          <w:sz w:val="20"/>
          <w:szCs w:val="20"/>
        </w:rPr>
        <w:t xml:space="preserve"> Solutions LLC 201</w:t>
      </w:r>
      <w:r>
        <w:rPr>
          <w:rFonts w:ascii="Arial" w:hAnsi="Arial" w:cs="Arial"/>
          <w:sz w:val="20"/>
          <w:szCs w:val="20"/>
        </w:rPr>
        <w:t>7</w:t>
      </w:r>
      <w:bookmarkStart w:id="0" w:name="_GoBack"/>
      <w:bookmarkEnd w:id="0"/>
      <w:r w:rsidR="008330AB" w:rsidRPr="00CB0E1B">
        <w:rPr>
          <w:rFonts w:ascii="Arial" w:hAnsi="Arial" w:cs="Arial"/>
          <w:sz w:val="20"/>
          <w:szCs w:val="20"/>
        </w:rPr>
        <w:t>. All rights reserved.</w:t>
      </w:r>
    </w:p>
    <w:sectPr w:rsidR="00FD6330" w:rsidRPr="00CB0E1B" w:rsidSect="008330AB">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BC2"/>
    <w:multiLevelType w:val="hybridMultilevel"/>
    <w:tmpl w:val="524A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03363"/>
    <w:multiLevelType w:val="hybridMultilevel"/>
    <w:tmpl w:val="524A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552C"/>
    <w:multiLevelType w:val="hybridMultilevel"/>
    <w:tmpl w:val="524A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72A7E"/>
    <w:multiLevelType w:val="hybridMultilevel"/>
    <w:tmpl w:val="524A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500E"/>
    <w:rsid w:val="000F5B4E"/>
    <w:rsid w:val="00143297"/>
    <w:rsid w:val="001E17EF"/>
    <w:rsid w:val="001F1740"/>
    <w:rsid w:val="0027753D"/>
    <w:rsid w:val="002D0DE1"/>
    <w:rsid w:val="003046DC"/>
    <w:rsid w:val="003250F5"/>
    <w:rsid w:val="00355771"/>
    <w:rsid w:val="00387295"/>
    <w:rsid w:val="0039265A"/>
    <w:rsid w:val="003A0B62"/>
    <w:rsid w:val="0045142F"/>
    <w:rsid w:val="0045587B"/>
    <w:rsid w:val="004D24C3"/>
    <w:rsid w:val="004F3440"/>
    <w:rsid w:val="00555D7B"/>
    <w:rsid w:val="006342D7"/>
    <w:rsid w:val="006E37B2"/>
    <w:rsid w:val="0072264A"/>
    <w:rsid w:val="00791B64"/>
    <w:rsid w:val="00793FE3"/>
    <w:rsid w:val="008330AB"/>
    <w:rsid w:val="00867FA2"/>
    <w:rsid w:val="00873DFF"/>
    <w:rsid w:val="008E1139"/>
    <w:rsid w:val="008E12A5"/>
    <w:rsid w:val="008F061C"/>
    <w:rsid w:val="0092406F"/>
    <w:rsid w:val="0098496D"/>
    <w:rsid w:val="009A3E14"/>
    <w:rsid w:val="009E6E36"/>
    <w:rsid w:val="00A1453A"/>
    <w:rsid w:val="00A309F7"/>
    <w:rsid w:val="00A4564E"/>
    <w:rsid w:val="00A51790"/>
    <w:rsid w:val="00A92298"/>
    <w:rsid w:val="00AD19FE"/>
    <w:rsid w:val="00B81CF3"/>
    <w:rsid w:val="00BF7E86"/>
    <w:rsid w:val="00CA7FAC"/>
    <w:rsid w:val="00CB0E1B"/>
    <w:rsid w:val="00CF2D1E"/>
    <w:rsid w:val="00D0500E"/>
    <w:rsid w:val="00D17B2C"/>
    <w:rsid w:val="00D44B7E"/>
    <w:rsid w:val="00D45FC7"/>
    <w:rsid w:val="00D720B7"/>
    <w:rsid w:val="00D72E09"/>
    <w:rsid w:val="00D811AE"/>
    <w:rsid w:val="00E1554C"/>
    <w:rsid w:val="00E6357F"/>
    <w:rsid w:val="00ED33F6"/>
    <w:rsid w:val="00EE5364"/>
    <w:rsid w:val="00F12F3C"/>
    <w:rsid w:val="00FB3C88"/>
    <w:rsid w:val="00FD6330"/>
    <w:rsid w:val="00FE0DFB"/>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CD1693"/>
  <w15:docId w15:val="{F88F50E6-2E12-471D-AC20-52D1277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0E"/>
    <w:pPr>
      <w:ind w:left="720"/>
      <w:contextualSpacing/>
    </w:pPr>
  </w:style>
  <w:style w:type="character" w:styleId="Hyperlink">
    <w:name w:val="Hyperlink"/>
    <w:basedOn w:val="DefaultParagraphFont"/>
    <w:uiPriority w:val="99"/>
    <w:unhideWhenUsed/>
    <w:rsid w:val="00D0500E"/>
    <w:rPr>
      <w:color w:val="0000FF" w:themeColor="hyperlink"/>
      <w:u w:val="single"/>
    </w:rPr>
  </w:style>
  <w:style w:type="paragraph" w:styleId="BalloonText">
    <w:name w:val="Balloon Text"/>
    <w:basedOn w:val="Normal"/>
    <w:link w:val="BalloonTextChar"/>
    <w:uiPriority w:val="99"/>
    <w:semiHidden/>
    <w:unhideWhenUsed/>
    <w:rsid w:val="00D0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mobilesecsolution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bilese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1B8-13F2-40ED-B68D-64175584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Ho</cp:lastModifiedBy>
  <cp:revision>17</cp:revision>
  <cp:lastPrinted>2018-02-05T14:18:00Z</cp:lastPrinted>
  <dcterms:created xsi:type="dcterms:W3CDTF">2014-10-13T18:37:00Z</dcterms:created>
  <dcterms:modified xsi:type="dcterms:W3CDTF">2018-02-05T14:19:00Z</dcterms:modified>
</cp:coreProperties>
</file>